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164" w:rsidRPr="003B49A3" w:rsidRDefault="00EE3164" w:rsidP="00EE3164">
      <w:pPr>
        <w:spacing w:after="120"/>
        <w:rPr>
          <w:rFonts w:cs="Arial"/>
          <w:snapToGrid w:val="0"/>
          <w:sz w:val="20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8"/>
        <w:gridCol w:w="3685"/>
        <w:gridCol w:w="1583"/>
      </w:tblGrid>
      <w:tr w:rsidR="00EE3164" w:rsidRPr="003B49A3" w:rsidTr="00815720">
        <w:tc>
          <w:tcPr>
            <w:tcW w:w="3758" w:type="dxa"/>
            <w:shd w:val="clear" w:color="auto" w:fill="BFBFBF" w:themeFill="background1" w:themeFillShade="BF"/>
            <w:vAlign w:val="center"/>
          </w:tcPr>
          <w:p w:rsidR="006470E0" w:rsidRDefault="00EE3164" w:rsidP="006470E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 xml:space="preserve">Denomination </w:t>
            </w:r>
            <w:r w:rsidR="006470E0">
              <w:rPr>
                <w:rFonts w:cs="Arial"/>
                <w:snapToGrid w:val="0"/>
                <w:lang w:val="en-GB"/>
              </w:rPr>
              <w:t>to be protected</w:t>
            </w:r>
          </w:p>
          <w:p w:rsidR="00EE3164" w:rsidRPr="003B49A3" w:rsidRDefault="006470E0" w:rsidP="006470E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>
              <w:rPr>
                <w:rFonts w:cs="Arial"/>
                <w:snapToGrid w:val="0"/>
                <w:lang w:val="en-GB"/>
              </w:rPr>
              <w:t xml:space="preserve"> </w:t>
            </w:r>
            <w:r w:rsidR="00EE3164" w:rsidRPr="003B49A3">
              <w:rPr>
                <w:rFonts w:cs="Arial"/>
                <w:snapToGrid w:val="0"/>
                <w:lang w:val="en-GB"/>
              </w:rPr>
              <w:t>(</w:t>
            </w:r>
            <w:r>
              <w:rPr>
                <w:rFonts w:cs="Arial"/>
                <w:snapToGrid w:val="0"/>
                <w:lang w:val="en-GB"/>
              </w:rPr>
              <w:t>in Georgian language</w:t>
            </w:r>
            <w:r w:rsidR="00EE3164" w:rsidRPr="003B49A3">
              <w:rPr>
                <w:rFonts w:cs="Arial"/>
                <w:snapToGrid w:val="0"/>
                <w:lang w:val="en-GB"/>
              </w:rPr>
              <w:t>)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:rsidR="00EE3164" w:rsidRPr="003B49A3" w:rsidRDefault="00EE3164" w:rsidP="006470E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>Transliteration / Transcri</w:t>
            </w:r>
            <w:r w:rsidR="006470E0">
              <w:rPr>
                <w:rFonts w:cs="Arial"/>
                <w:snapToGrid w:val="0"/>
                <w:lang w:val="en-GB"/>
              </w:rPr>
              <w:t xml:space="preserve">ption / Translation in English </w:t>
            </w:r>
          </w:p>
        </w:tc>
        <w:tc>
          <w:tcPr>
            <w:tcW w:w="1583" w:type="dxa"/>
            <w:shd w:val="clear" w:color="auto" w:fill="BFBFBF" w:themeFill="background1" w:themeFillShade="BF"/>
            <w:vAlign w:val="center"/>
          </w:tcPr>
          <w:p w:rsidR="00EE3164" w:rsidRPr="003B49A3" w:rsidRDefault="00EE3164" w:rsidP="006470E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 xml:space="preserve">Product 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აჭარული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ჩლეჩილი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Acharuli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Chlechili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Adjarian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Chlechili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snapToGrid w:val="0"/>
                <w:lang w:val="en-GB"/>
              </w:rPr>
              <w:t>ახალქალაქის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snapToGrid w:val="0"/>
                <w:lang w:val="en-GB"/>
              </w:rPr>
              <w:t>კარტოფილი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snapToGrid w:val="0"/>
                <w:lang w:val="en-GB"/>
              </w:rPr>
              <w:t>Akhalkalakis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snapToGrid w:val="0"/>
                <w:lang w:val="en-GB"/>
              </w:rPr>
              <w:t>Kartopili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snapToGrid w:val="0"/>
                <w:lang w:val="en-GB"/>
              </w:rPr>
              <w:t>Akhalkalaki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potato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>Potato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snapToGrid w:val="0"/>
                <w:lang w:val="en-GB"/>
              </w:rPr>
              <w:t>ახაშენი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snapToGrid w:val="0"/>
                <w:lang w:val="en-GB"/>
              </w:rPr>
              <w:t>Akhasheni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ატენი</w:t>
            </w:r>
            <w:proofErr w:type="spellEnd"/>
            <w:r w:rsidRPr="003B49A3">
              <w:rPr>
                <w:rFonts w:cs="Arial"/>
                <w:lang w:val="en-GB"/>
              </w:rPr>
              <w:t xml:space="preserve"> (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ატენური</w:t>
            </w:r>
            <w:proofErr w:type="spellEnd"/>
            <w:r w:rsidRPr="003B49A3">
              <w:rPr>
                <w:rFonts w:cs="Arial"/>
                <w:lang w:val="en-GB"/>
              </w:rPr>
              <w:t>)</w:t>
            </w:r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Ateni</w:t>
            </w:r>
            <w:proofErr w:type="spellEnd"/>
            <w:r w:rsidRPr="003B49A3">
              <w:rPr>
                <w:rFonts w:cs="Arial"/>
                <w:lang w:val="en-GB"/>
              </w:rPr>
              <w:t xml:space="preserve"> (</w:t>
            </w:r>
            <w:proofErr w:type="spellStart"/>
            <w:r w:rsidRPr="003B49A3">
              <w:rPr>
                <w:rFonts w:cs="Arial"/>
                <w:lang w:val="en-GB"/>
              </w:rPr>
              <w:t>Atenuri</w:t>
            </w:r>
            <w:proofErr w:type="spellEnd"/>
            <w:r w:rsidRPr="003B49A3">
              <w:rPr>
                <w:rFonts w:cs="Arial"/>
                <w:lang w:val="en-GB"/>
              </w:rPr>
              <w:t>)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ბოლნისი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Bolnisi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ბორჯომი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Borjomi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ჭაჭა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Chacha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Spirit produced from grapes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ჩოგი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Chogi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EE3164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ჩურჩხელა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Churchkhela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 xml:space="preserve">Bread, pastry, cakes, confectionery, biscuits and other baker's wares 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დამბალხაჭო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Dambalkhacho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გუდა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6470E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Guda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გურჯაანი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Gurjaani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იმერული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ყველი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Imeruli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Kveli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Imeretian</w:t>
            </w:r>
            <w:proofErr w:type="spellEnd"/>
            <w:r w:rsidRPr="003B49A3">
              <w:rPr>
                <w:rFonts w:cs="Arial"/>
                <w:lang w:val="en-GB"/>
              </w:rPr>
              <w:t xml:space="preserve"> cheese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snapToGrid w:val="0"/>
                <w:lang w:val="en-GB"/>
              </w:rPr>
              <w:t>კახეთი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(</w:t>
            </w:r>
            <w:proofErr w:type="spellStart"/>
            <w:r w:rsidRPr="003B49A3">
              <w:rPr>
                <w:rFonts w:ascii="Sylfaen" w:hAnsi="Sylfaen" w:cs="Sylfaen"/>
                <w:snapToGrid w:val="0"/>
                <w:lang w:val="en-GB"/>
              </w:rPr>
              <w:t>კახური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>)</w:t>
            </w:r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>Kakheti (</w:t>
            </w:r>
            <w:proofErr w:type="spellStart"/>
            <w:r w:rsidRPr="003B49A3">
              <w:rPr>
                <w:rFonts w:cs="Arial"/>
                <w:snapToGrid w:val="0"/>
                <w:lang w:val="en-GB"/>
              </w:rPr>
              <w:t>Kakhuri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>)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კარდენახი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Kardenakhi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ქართული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ყველი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Kartuli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Kveli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Georgian cheese</w:t>
            </w:r>
            <w:bookmarkStart w:id="0" w:name="_GoBack"/>
            <w:bookmarkEnd w:id="0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ხვანჭკარა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Khvanchkara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ქინძმარაული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Kindzmarauli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კობი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Kobi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კოტეხი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Kotekhi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ქუთაისის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მწვანილი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Kutaisis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Mtsvanili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r w:rsidRPr="003B49A3">
              <w:rPr>
                <w:rFonts w:cs="Arial"/>
                <w:lang w:val="en-GB"/>
              </w:rPr>
              <w:t>Kutaisi greens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pStyle w:val="Default"/>
              <w:spacing w:before="60" w:after="60"/>
              <w:rPr>
                <w:sz w:val="20"/>
                <w:szCs w:val="20"/>
                <w:lang w:val="en-GB"/>
              </w:rPr>
            </w:pPr>
            <w:r w:rsidRPr="003B49A3">
              <w:rPr>
                <w:rFonts w:ascii="Arial" w:hAnsi="Arial" w:cs="Arial"/>
                <w:sz w:val="20"/>
                <w:szCs w:val="20"/>
                <w:lang w:val="en-GB"/>
              </w:rPr>
              <w:t>Greens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ყვარელი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Kvareli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მაჭახელას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თაფლი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Machakhelas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Tapli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Machakhela</w:t>
            </w:r>
            <w:proofErr w:type="spellEnd"/>
            <w:r w:rsidRPr="003B49A3">
              <w:rPr>
                <w:rFonts w:cs="Arial"/>
                <w:lang w:val="en-GB"/>
              </w:rPr>
              <w:t xml:space="preserve"> honey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r w:rsidRPr="003B49A3">
              <w:rPr>
                <w:rFonts w:cs="Arial"/>
                <w:lang w:val="en-GB"/>
              </w:rPr>
              <w:t xml:space="preserve">Honey 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lastRenderedPageBreak/>
              <w:t>მანავი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Manavi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მაწონი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Matsoni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Cultured milk products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მეგრული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სულგუნი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Megruli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Sulguni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Megrelian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Sulguni</w:t>
            </w:r>
            <w:proofErr w:type="spellEnd"/>
            <w:r w:rsidRPr="003B49A3">
              <w:rPr>
                <w:rFonts w:cs="Arial"/>
                <w:lang w:val="en-GB"/>
              </w:rPr>
              <w:t xml:space="preserve"> cheese 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მესხური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ჩეჩილი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Meskhuri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Chechili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Meskhetian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Chechili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მიტარბი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Mitarbi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მუკუზანი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Mukuzani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ნაბეღლავი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Nabeghlavi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ნაფარეული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Napareuli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საირმე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Sairme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სქური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Skuri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სულგუნი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Sulguni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snapToGrid w:val="0"/>
                <w:lang w:val="en-GB"/>
              </w:rPr>
              <w:t>სვანური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snapToGrid w:val="0"/>
                <w:lang w:val="en-GB"/>
              </w:rPr>
              <w:t>სულგუნი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snapToGrid w:val="0"/>
                <w:lang w:val="en-GB"/>
              </w:rPr>
              <w:t>Svanuri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snapToGrid w:val="0"/>
                <w:lang w:val="en-GB"/>
              </w:rPr>
              <w:t>Sulguni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</w:t>
            </w:r>
          </w:p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snapToGrid w:val="0"/>
                <w:lang w:val="en-GB"/>
              </w:rPr>
              <w:t>Svanetian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snapToGrid w:val="0"/>
                <w:lang w:val="en-GB"/>
              </w:rPr>
              <w:t>Sulguni</w:t>
            </w:r>
            <w:proofErr w:type="spellEnd"/>
            <w:r w:rsidRPr="003B49A3">
              <w:rPr>
                <w:rFonts w:cs="Arial"/>
                <w:snapToGrid w:val="0"/>
                <w:lang w:val="en-GB"/>
              </w:rPr>
              <w:t xml:space="preserve"> cheese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snapToGrid w:val="0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სვირი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Sviri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თელიანი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Teliani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ტენილი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Tenili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ტიბაანი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Tibaani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ტყიბულის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მთის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ჩაი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keepNext/>
              <w:spacing w:before="60" w:after="60"/>
              <w:outlineLvl w:val="2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Tkibulis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Mtis</w:t>
            </w:r>
            <w:proofErr w:type="spellEnd"/>
            <w:r w:rsidRPr="003B49A3">
              <w:rPr>
                <w:rFonts w:cs="Arial"/>
                <w:lang w:val="en-GB"/>
              </w:rPr>
              <w:t xml:space="preserve"> Chai</w:t>
            </w:r>
          </w:p>
          <w:p w:rsidR="00EE3164" w:rsidRPr="003B49A3" w:rsidRDefault="00EE3164" w:rsidP="00815720">
            <w:pPr>
              <w:keepNext/>
              <w:spacing w:before="60" w:after="60"/>
              <w:outlineLvl w:val="2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Tkibuli</w:t>
            </w:r>
            <w:proofErr w:type="spellEnd"/>
            <w:r w:rsidRPr="003B49A3">
              <w:rPr>
                <w:rFonts w:cs="Arial"/>
                <w:lang w:val="en-GB"/>
              </w:rPr>
              <w:t xml:space="preserve"> mountain tea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49A3">
              <w:rPr>
                <w:rFonts w:ascii="Arial" w:hAnsi="Arial" w:cs="Arial"/>
                <w:sz w:val="20"/>
                <w:szCs w:val="20"/>
                <w:lang w:val="en-GB"/>
              </w:rPr>
              <w:t>Tea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წინანდალი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Tsinandali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თუშური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ascii="Sylfaen" w:hAnsi="Sylfaen" w:cs="Sylfaen"/>
                <w:lang w:val="en-GB"/>
              </w:rPr>
              <w:t>გუდა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Tushuri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Guda</w:t>
            </w:r>
            <w:proofErr w:type="spellEnd"/>
          </w:p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Tushetian</w:t>
            </w:r>
            <w:proofErr w:type="spellEnd"/>
            <w:r w:rsidRPr="003B49A3">
              <w:rPr>
                <w:rFonts w:cs="Arial"/>
                <w:lang w:val="en-GB"/>
              </w:rPr>
              <w:t xml:space="preserve"> </w:t>
            </w:r>
            <w:proofErr w:type="spellStart"/>
            <w:r w:rsidRPr="003B49A3">
              <w:rPr>
                <w:rFonts w:cs="Arial"/>
                <w:lang w:val="en-GB"/>
              </w:rPr>
              <w:t>Guda</w:t>
            </w:r>
            <w:proofErr w:type="spellEnd"/>
            <w:r w:rsidR="006470E0">
              <w:rPr>
                <w:rFonts w:cs="Arial"/>
                <w:vertAlign w:val="superscript"/>
                <w:lang w:val="en-GB"/>
              </w:rPr>
              <w:t xml:space="preserve"> </w:t>
            </w:r>
            <w:r w:rsidRPr="003B49A3">
              <w:rPr>
                <w:rFonts w:cs="Arial"/>
                <w:lang w:val="en-GB"/>
              </w:rPr>
              <w:t>cheese</w:t>
            </w:r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lang w:val="en-GB"/>
              </w:rPr>
            </w:pPr>
            <w:r w:rsidRPr="003B49A3">
              <w:rPr>
                <w:rFonts w:cs="Arial"/>
                <w:lang w:val="en-GB"/>
              </w:rPr>
              <w:t>Cheese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ტვიში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Tvishi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უწერა</w:t>
            </w:r>
            <w:proofErr w:type="spellEnd"/>
          </w:p>
        </w:tc>
        <w:tc>
          <w:tcPr>
            <w:tcW w:w="3685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Utsera</w:t>
            </w:r>
            <w:proofErr w:type="spellEnd"/>
          </w:p>
        </w:tc>
        <w:tc>
          <w:tcPr>
            <w:tcW w:w="1583" w:type="dxa"/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  <w:tr w:rsidR="00EE3164" w:rsidRPr="003B49A3" w:rsidTr="00815720">
        <w:tc>
          <w:tcPr>
            <w:tcW w:w="3758" w:type="dxa"/>
            <w:tcBorders>
              <w:bottom w:val="single" w:sz="4" w:space="0" w:color="auto"/>
            </w:tcBorders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ვაზისუბანი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Vazisubani</w:t>
            </w:r>
            <w:proofErr w:type="spellEnd"/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Wine</w:t>
            </w:r>
          </w:p>
        </w:tc>
      </w:tr>
      <w:tr w:rsidR="00EE3164" w:rsidRPr="003B49A3" w:rsidTr="00815720">
        <w:tc>
          <w:tcPr>
            <w:tcW w:w="3758" w:type="dxa"/>
            <w:tcBorders>
              <w:bottom w:val="single" w:sz="12" w:space="0" w:color="auto"/>
            </w:tcBorders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ascii="Sylfaen" w:hAnsi="Sylfaen" w:cs="Sylfaen"/>
                <w:lang w:val="en-GB"/>
              </w:rPr>
              <w:t>ზვარე</w:t>
            </w:r>
            <w:proofErr w:type="spellEnd"/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proofErr w:type="spellStart"/>
            <w:r w:rsidRPr="003B49A3">
              <w:rPr>
                <w:rFonts w:cs="Arial"/>
                <w:lang w:val="en-GB"/>
              </w:rPr>
              <w:t>Zvare</w:t>
            </w:r>
            <w:proofErr w:type="spellEnd"/>
          </w:p>
        </w:tc>
        <w:tc>
          <w:tcPr>
            <w:tcW w:w="1583" w:type="dxa"/>
            <w:tcBorders>
              <w:bottom w:val="single" w:sz="12" w:space="0" w:color="auto"/>
            </w:tcBorders>
            <w:vAlign w:val="center"/>
          </w:tcPr>
          <w:p w:rsidR="00EE3164" w:rsidRPr="003B49A3" w:rsidRDefault="00EE3164" w:rsidP="00815720">
            <w:pPr>
              <w:spacing w:before="60" w:after="60"/>
              <w:rPr>
                <w:rFonts w:cs="Arial"/>
                <w:snapToGrid w:val="0"/>
                <w:lang w:val="en-GB"/>
              </w:rPr>
            </w:pPr>
            <w:r w:rsidRPr="003B49A3">
              <w:rPr>
                <w:rFonts w:cs="Arial"/>
                <w:lang w:val="en-GB"/>
              </w:rPr>
              <w:t>Mineral water</w:t>
            </w:r>
          </w:p>
        </w:tc>
      </w:tr>
    </w:tbl>
    <w:p w:rsidR="0073080C" w:rsidRDefault="0073080C"/>
    <w:sectPr w:rsidR="0073080C" w:rsidSect="007308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9BD" w:rsidRDefault="009E49BD" w:rsidP="00574515">
      <w:r>
        <w:separator/>
      </w:r>
    </w:p>
  </w:endnote>
  <w:endnote w:type="continuationSeparator" w:id="0">
    <w:p w:rsidR="009E49BD" w:rsidRDefault="009E49BD" w:rsidP="0057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9BD" w:rsidRDefault="009E49BD" w:rsidP="00574515">
      <w:r>
        <w:separator/>
      </w:r>
    </w:p>
  </w:footnote>
  <w:footnote w:type="continuationSeparator" w:id="0">
    <w:p w:rsidR="009E49BD" w:rsidRDefault="009E49BD" w:rsidP="00574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15"/>
    <w:rsid w:val="003E7CDA"/>
    <w:rsid w:val="00497FCC"/>
    <w:rsid w:val="00574515"/>
    <w:rsid w:val="006470E0"/>
    <w:rsid w:val="0073080C"/>
    <w:rsid w:val="009E49BD"/>
    <w:rsid w:val="00EE3164"/>
    <w:rsid w:val="00F9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164"/>
    <w:pPr>
      <w:spacing w:after="0" w:line="240" w:lineRule="auto"/>
    </w:pPr>
    <w:rPr>
      <w:rFonts w:ascii="Arial" w:eastAsia="Times New Roman" w:hAnsi="Arial" w:cs="Times New Roman"/>
      <w:szCs w:val="20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3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EE316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3164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ootnoteReference">
    <w:name w:val="footnote reference"/>
    <w:rsid w:val="00EE3164"/>
    <w:rPr>
      <w:vertAlign w:val="superscript"/>
    </w:rPr>
  </w:style>
  <w:style w:type="paragraph" w:customStyle="1" w:styleId="Default">
    <w:name w:val="Default"/>
    <w:rsid w:val="00EE31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164"/>
    <w:pPr>
      <w:spacing w:after="0" w:line="240" w:lineRule="auto"/>
    </w:pPr>
    <w:rPr>
      <w:rFonts w:ascii="Arial" w:eastAsia="Times New Roman" w:hAnsi="Arial" w:cs="Times New Roman"/>
      <w:szCs w:val="20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3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EE316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3164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ootnoteReference">
    <w:name w:val="footnote reference"/>
    <w:rsid w:val="00EE3164"/>
    <w:rPr>
      <w:vertAlign w:val="superscript"/>
    </w:rPr>
  </w:style>
  <w:style w:type="paragraph" w:customStyle="1" w:styleId="Default">
    <w:name w:val="Default"/>
    <w:rsid w:val="00EE31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kkiladze</dc:creator>
  <cp:lastModifiedBy>vieru</cp:lastModifiedBy>
  <cp:revision>3</cp:revision>
  <dcterms:created xsi:type="dcterms:W3CDTF">2018-04-12T09:32:00Z</dcterms:created>
  <dcterms:modified xsi:type="dcterms:W3CDTF">2018-04-13T09:22:00Z</dcterms:modified>
</cp:coreProperties>
</file>